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A70650">
        <w:rPr>
          <w:b/>
          <w:color w:val="auto"/>
        </w:rPr>
        <w:t>IPC2</w:t>
      </w:r>
      <w:r w:rsidR="0038180B">
        <w:rPr>
          <w:b/>
          <w:color w:val="auto"/>
        </w:rPr>
        <w:t xml:space="preserve">MT </w:t>
      </w:r>
      <w:r w:rsidR="00A70650">
        <w:rPr>
          <w:b/>
          <w:color w:val="auto"/>
        </w:rPr>
        <w:t xml:space="preserve">Full Body </w:t>
      </w:r>
      <w:r w:rsidR="0038180B">
        <w:rPr>
          <w:b/>
          <w:color w:val="auto"/>
        </w:rPr>
        <w:t>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46935" w:rsidP="00620B05">
      <w:pPr>
        <w:pStyle w:val="SPECText4"/>
      </w:pPr>
      <w:r>
        <w:t>IPC2</w:t>
      </w:r>
      <w:r w:rsidR="00154680">
        <w:t xml:space="preserve">MT, </w:t>
      </w:r>
      <w:r>
        <w:t>2</w:t>
      </w:r>
      <w:r w:rsidR="00154680">
        <w:t>M</w:t>
      </w:r>
      <w:r w:rsidR="000548DD">
        <w:t>P</w:t>
      </w:r>
      <w:r w:rsidR="002A19F8">
        <w:t xml:space="preserve"> </w:t>
      </w:r>
      <w:r>
        <w:t xml:space="preserve">Full HD </w:t>
      </w:r>
      <w:r w:rsidR="002A19F8">
        <w:t>Resolution</w:t>
      </w:r>
      <w:r w:rsidR="00E52C32">
        <w:t xml:space="preserve">, TRUE Day/Night, IP </w:t>
      </w:r>
      <w:r>
        <w:t>Full Body</w:t>
      </w:r>
      <w:r w:rsidR="00E52C32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346935" w:rsidP="00154680">
      <w:pPr>
        <w:pStyle w:val="SPECText4"/>
      </w:pPr>
      <w:r>
        <w:t>1/2.7</w:t>
      </w:r>
      <w:r w:rsidR="00382B59">
        <w:t>” format progressive scan RGB CMOS image sensor</w:t>
      </w:r>
    </w:p>
    <w:p w:rsidR="00D5331B" w:rsidRDefault="00346935" w:rsidP="00154680">
      <w:pPr>
        <w:pStyle w:val="SPECText4"/>
      </w:pPr>
      <w:r>
        <w:t>1920</w:t>
      </w:r>
      <w:r w:rsidR="00154680">
        <w:t xml:space="preserve"> x </w:t>
      </w:r>
      <w:r>
        <w:t>1080</w:t>
      </w:r>
      <w:r w:rsidR="00382B59">
        <w:t xml:space="preserve"> 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154680">
        <w:t xml:space="preserve">taneously, up to 30-ips, at </w:t>
      </w:r>
      <w:r w:rsidR="00346935">
        <w:t>1080</w:t>
      </w:r>
      <w:r w:rsidRPr="00382B59">
        <w:t>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346935" w:rsidP="00382B59">
      <w:pPr>
        <w:pStyle w:val="SPECText4"/>
      </w:pPr>
      <w:r>
        <w:t>C/CS Lens Mount, Tool-Less Back Focus Ring for Easy Adjustment</w:t>
      </w:r>
      <w:r w:rsidR="00382B59"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  <w:bookmarkStart w:id="0" w:name="_GoBack"/>
      <w:bookmarkEnd w:id="0"/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1E1520" w:rsidRDefault="001E1520" w:rsidP="002B33ED">
      <w:pPr>
        <w:pStyle w:val="SPECText3"/>
      </w:pPr>
      <w:r>
        <w:t>Motion Detection: Video motion detection (VMD) is a way of defining activity in a scene by analyzing image data and differences in a series of images. In-picture event programming allows certain areas of a screen to be defined to detect any visual changes.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154680" w:rsidP="00AF2570">
      <w:pPr>
        <w:pStyle w:val="SPECText3"/>
      </w:pPr>
      <w:r>
        <w:t xml:space="preserve">Model: </w:t>
      </w:r>
      <w:r w:rsidR="001E1520">
        <w:t>IPC2MT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1E1520">
        <w:t>2</w:t>
      </w:r>
      <w:r w:rsidR="00154680">
        <w:t>MP</w:t>
      </w:r>
      <w:r w:rsidR="001E1520">
        <w:t xml:space="preserve"> Full HD Resolution</w:t>
      </w:r>
      <w:r w:rsidR="00D236EC">
        <w:t xml:space="preserve">, TRUE Day/Night, IP </w:t>
      </w:r>
      <w:r w:rsidR="001E1520">
        <w:t>Full Body</w:t>
      </w:r>
      <w:r w:rsidR="00D236EC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1E1520">
        <w:t>1/2.7</w:t>
      </w:r>
      <w:r w:rsidR="00D236EC">
        <w:t>” format progressive scan RGB CMOS</w:t>
      </w:r>
      <w:r>
        <w:t>.</w:t>
      </w:r>
    </w:p>
    <w:p w:rsidR="00A176DB" w:rsidRDefault="001E1520" w:rsidP="00A176DB">
      <w:pPr>
        <w:pStyle w:val="SPECText3"/>
      </w:pPr>
      <w:r>
        <w:t>C/CS Lens Mount w/ Auto-Iris lens support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lastRenderedPageBreak/>
        <w:t xml:space="preserve">The IP camera shall be </w:t>
      </w:r>
      <w:r w:rsidR="00371382">
        <w:t>a full body</w:t>
      </w:r>
      <w:r w:rsidRPr="00F83283">
        <w:t xml:space="preserve">, </w:t>
      </w:r>
      <w:r w:rsidR="002D44E5">
        <w:t xml:space="preserve">cast-aluminum housing, </w:t>
      </w:r>
      <w:r w:rsidR="00371382">
        <w:t>able to support C/CS mount lenses with manual or DC-Auto Iris connection.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u</w:t>
      </w:r>
      <w:r w:rsidRPr="00F83283">
        <w:t xml:space="preserve">tilize </w:t>
      </w:r>
      <w:r w:rsidR="006F6817">
        <w:t>1/2.7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</w:t>
      </w:r>
      <w:r w:rsidR="00371382">
        <w:t>1920</w:t>
      </w:r>
      <w:r w:rsidR="008365E1">
        <w:t xml:space="preserve"> x </w:t>
      </w:r>
      <w:r w:rsidR="00371382">
        <w:t>1080 Full HD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6F6817">
        <w:t>full body</w:t>
      </w:r>
      <w:r w:rsidR="00997F9E">
        <w:t xml:space="preserve"> 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o</w:t>
      </w:r>
      <w:r w:rsidRPr="00E85609">
        <w:t xml:space="preserve">ffer Power over Ethernet (IEEE 802.3af Class </w:t>
      </w:r>
      <w:r w:rsidR="008A14A4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</w:t>
      </w:r>
      <w:r w:rsidR="00371382">
        <w:t>or</w:t>
      </w:r>
      <w:r>
        <w:t xml:space="preserve"> the </w:t>
      </w:r>
      <w:r w:rsidR="002D44E5">
        <w:t>ATVision IP Remote Management Software</w:t>
      </w:r>
      <w:r>
        <w:t>, or on</w:t>
      </w:r>
      <w:r w:rsidR="002D44E5">
        <w:t xml:space="preserve"> an analog monitor </w:t>
      </w:r>
      <w:r w:rsidR="00371382">
        <w:t>when connected to the video-out BNC connector and the output switch is set to ON</w:t>
      </w:r>
      <w:r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 w:rsidR="00306914">
        <w:t xml:space="preserve">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mode, with a minimum ill</w:t>
      </w:r>
      <w:r w:rsidR="002D44E5">
        <w:t>umination of 0.2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provide micro-SD memory card slot for local</w:t>
      </w:r>
      <w:r w:rsidR="00306914">
        <w:t>, event</w:t>
      </w:r>
      <w:r>
        <w:t xml:space="preserve"> recording.</w:t>
      </w:r>
    </w:p>
    <w:p w:rsidR="004B2CD9" w:rsidRDefault="004B2CD9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provide support </w:t>
      </w:r>
      <w:r w:rsidR="00306914">
        <w:t xml:space="preserve">for </w:t>
      </w:r>
      <w:r>
        <w:t>two-way audio capability.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0561B6" w:rsidRPr="00147B93" w:rsidRDefault="000561B6" w:rsidP="00997F9E">
      <w:pPr>
        <w:pStyle w:val="SPECText4"/>
        <w:rPr>
          <w:rFonts w:eastAsia="Batang"/>
        </w:rPr>
      </w:pPr>
      <w:r>
        <w:t>Shall provide auxiliary connection for RS485 remote operation</w:t>
      </w:r>
    </w:p>
    <w:p w:rsidR="00147B93" w:rsidRPr="000561B6" w:rsidRDefault="00147B93" w:rsidP="00997F9E">
      <w:pPr>
        <w:pStyle w:val="SPECText4"/>
        <w:rPr>
          <w:rFonts w:eastAsia="Batang"/>
        </w:rPr>
      </w:pPr>
      <w:r>
        <w:t>Shall prov</w:t>
      </w:r>
      <w:r w:rsidR="008A14A4">
        <w:t>ide audio terminal connection, 1 line input / 1 line output</w:t>
      </w:r>
      <w:r>
        <w:t>.</w:t>
      </w:r>
    </w:p>
    <w:p w:rsidR="000561B6" w:rsidRPr="002A4D54" w:rsidRDefault="000561B6" w:rsidP="00997F9E">
      <w:pPr>
        <w:pStyle w:val="SPECText4"/>
        <w:rPr>
          <w:rFonts w:eastAsia="Batang"/>
        </w:rPr>
      </w:pPr>
      <w:r>
        <w:t xml:space="preserve">Shall provide </w:t>
      </w:r>
      <w:r w:rsidR="004D37FA">
        <w:t>analog video output on switched BNC connector.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8A14A4" w:rsidP="00997F9E">
      <w:pPr>
        <w:pStyle w:val="SPECText4"/>
      </w:pPr>
      <w:r>
        <w:t>The IP full body</w:t>
      </w:r>
      <w:r w:rsidR="00997F9E">
        <w:t xml:space="preserve"> camera shall offer </w:t>
      </w:r>
      <w:r w:rsidR="00997F9E" w:rsidRPr="00C6215E">
        <w:t>Power over Ethernet (IEEE 802.3af Class</w:t>
      </w:r>
      <w:r w:rsidR="00997F9E">
        <w:t xml:space="preserve"> </w:t>
      </w:r>
      <w:r>
        <w:t>2/</w:t>
      </w:r>
      <w:r w:rsidR="00997F9E" w:rsidRPr="00C6215E">
        <w:t>3)</w:t>
      </w:r>
      <w:r w:rsidR="00997F9E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>resolution levels:</w:t>
      </w:r>
      <w:r w:rsidR="004D37FA">
        <w:t xml:space="preserve"> 1920 x 1080,</w:t>
      </w:r>
      <w:r w:rsidR="00277055">
        <w:t xml:space="preserve"> </w:t>
      </w:r>
      <w:r w:rsidR="00277055" w:rsidRPr="00277055">
        <w:t>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8A14A4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8A14A4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d</w:t>
      </w:r>
      <w:r w:rsidR="00A50822">
        <w:t xml:space="preserve">eliver </w:t>
      </w:r>
      <w:r w:rsidR="004D37FA">
        <w:t>Full HD</w:t>
      </w:r>
      <w:r w:rsidR="00A50822">
        <w:t>-quality</w:t>
      </w:r>
      <w:r w:rsidR="006276C1">
        <w:t>,</w:t>
      </w:r>
      <w:r w:rsidR="00A50822">
        <w:t xml:space="preserve"> </w:t>
      </w:r>
      <w:proofErr w:type="gramStart"/>
      <w:r w:rsidR="004D37FA">
        <w:t xml:space="preserve">1920 </w:t>
      </w:r>
      <w:r w:rsidR="007905EE">
        <w:t xml:space="preserve"> x</w:t>
      </w:r>
      <w:proofErr w:type="gramEnd"/>
      <w:r w:rsidR="007905EE">
        <w:t xml:space="preserve"> </w:t>
      </w:r>
      <w:r w:rsidR="004D37FA">
        <w:t>1080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8A14A4">
        <w:t>full body</w:t>
      </w:r>
      <w:r>
        <w:t xml:space="preserve"> 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4D37FA">
        <w:t>full body</w:t>
      </w:r>
      <w:r>
        <w:t xml:space="preserve"> 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IP </w:t>
      </w:r>
      <w:r w:rsidR="008A14A4">
        <w:t>full body</w:t>
      </w:r>
      <w:r>
        <w:t xml:space="preserve">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 xml:space="preserve">Type: </w:t>
      </w:r>
      <w:r w:rsidR="006F6817">
        <w:t>1/2.7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905EE" w:rsidP="00127FAB">
      <w:pPr>
        <w:pStyle w:val="SPECText5"/>
      </w:pPr>
      <w:r>
        <w:t xml:space="preserve">NTSC: </w:t>
      </w:r>
      <w:r w:rsidR="004D37FA">
        <w:t>1920</w:t>
      </w:r>
      <w:r>
        <w:t xml:space="preserve">(H) x </w:t>
      </w:r>
      <w:r w:rsidR="004D37FA">
        <w:t>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7905EE" w:rsidP="000475A5">
      <w:pPr>
        <w:pStyle w:val="SPECText5"/>
      </w:pPr>
      <w:r>
        <w:t xml:space="preserve">320 x 240 up to </w:t>
      </w:r>
      <w:r w:rsidR="004D37FA">
        <w:t>1920</w:t>
      </w:r>
      <w:r>
        <w:t xml:space="preserve"> x </w:t>
      </w:r>
      <w:r w:rsidR="004D37FA">
        <w:t>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Illumination: Color, 2.5Lux; B/W, 0.2Lux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8A14A4" w:rsidRDefault="008A14A4" w:rsidP="008A14A4">
      <w:pPr>
        <w:pStyle w:val="SPECText4"/>
        <w:numPr>
          <w:ilvl w:val="0"/>
          <w:numId w:val="0"/>
        </w:numPr>
        <w:ind w:left="1008"/>
      </w:pPr>
    </w:p>
    <w:p w:rsidR="008A14A4" w:rsidRDefault="008A14A4" w:rsidP="008A14A4">
      <w:pPr>
        <w:pStyle w:val="SPECText4"/>
        <w:numPr>
          <w:ilvl w:val="0"/>
          <w:numId w:val="0"/>
        </w:numPr>
        <w:ind w:left="1008"/>
      </w:pPr>
    </w:p>
    <w:p w:rsidR="00474937" w:rsidRDefault="00474937" w:rsidP="00474937">
      <w:pPr>
        <w:pStyle w:val="SPECText3"/>
      </w:pPr>
      <w:r w:rsidRPr="00474937">
        <w:lastRenderedPageBreak/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</w:t>
      </w:r>
      <w:r w:rsidR="00D000DB">
        <w:t>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D37FA" w:rsidP="00474937">
      <w:pPr>
        <w:pStyle w:val="SPECText4"/>
      </w:pPr>
      <w:r>
        <w:t>C/CS Lens Mount for optional Lenses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315B49">
        <w:t>3.0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7650E2" w:rsidP="00B440A0">
      <w:pPr>
        <w:pStyle w:val="SPECText4"/>
      </w:pPr>
      <w:r>
        <w:t>Cast-</w:t>
      </w:r>
      <w:r w:rsidR="00C42A83">
        <w:t xml:space="preserve">aluminum </w:t>
      </w:r>
      <w:r w:rsidR="002F26C2">
        <w:t>housing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</w:t>
      </w:r>
      <w:r w:rsidR="006F6817">
        <w:t>W x</w:t>
      </w:r>
      <w:r>
        <w:t xml:space="preserve"> H</w:t>
      </w:r>
      <w:r w:rsidR="006F6817">
        <w:t xml:space="preserve"> x L</w:t>
      </w:r>
      <w:r>
        <w:t xml:space="preserve">): </w:t>
      </w:r>
      <w:r w:rsidR="007650E2">
        <w:t>3.2 x 2.67 x 4.85in</w:t>
      </w:r>
      <w:r>
        <w:t xml:space="preserve"> (</w:t>
      </w:r>
      <w:r w:rsidR="007650E2">
        <w:t>81.6 x 68 x 123.1mm</w:t>
      </w:r>
      <w:r w:rsidR="00FB2C8B" w:rsidRPr="00FB2C8B">
        <w:t>)</w:t>
      </w:r>
    </w:p>
    <w:p w:rsidR="00FB2C8B" w:rsidRDefault="00315B49" w:rsidP="00B440A0">
      <w:pPr>
        <w:pStyle w:val="SPECText4"/>
      </w:pPr>
      <w:r>
        <w:t xml:space="preserve">Weight: </w:t>
      </w:r>
      <w:r w:rsidR="007650E2">
        <w:t>0.74lbs</w:t>
      </w:r>
      <w:r>
        <w:t xml:space="preserve"> (</w:t>
      </w:r>
      <w:r w:rsidR="009E6215">
        <w:t>.33k</w:t>
      </w:r>
      <w:r w:rsidR="007650E2">
        <w:t>g</w:t>
      </w:r>
      <w:r w:rsidR="00FB2C8B">
        <w:t>)</w:t>
      </w:r>
    </w:p>
    <w:p w:rsidR="007650E2" w:rsidRDefault="009C1522" w:rsidP="00B440A0">
      <w:pPr>
        <w:pStyle w:val="SPECText4"/>
      </w:pPr>
      <w:r>
        <w:t xml:space="preserve">Operating Temperature: </w:t>
      </w:r>
      <w:r w:rsidR="009E6215">
        <w:t>14</w:t>
      </w:r>
      <w:r w:rsidRPr="009C1522">
        <w:t>ºF ~</w:t>
      </w:r>
      <w:r w:rsidR="009E6215">
        <w:t xml:space="preserve"> 122ºF (-1</w:t>
      </w:r>
      <w:r w:rsidRPr="009C1522">
        <w:t>0ºC ~ +50ºC</w:t>
      </w:r>
      <w:r w:rsidR="007650E2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246C99" w:rsidRDefault="00C42A83" w:rsidP="00246C99">
      <w:pPr>
        <w:pStyle w:val="SPECText3"/>
      </w:pPr>
      <w:r>
        <w:t>Accessories</w:t>
      </w:r>
    </w:p>
    <w:p w:rsidR="00246C99" w:rsidRDefault="00246C99" w:rsidP="00C42A83">
      <w:pPr>
        <w:pStyle w:val="SPECText4"/>
      </w:pPr>
      <w:r>
        <w:t>TEK510C: 4.5-10mm Megapixel, Vari-focal DC AI Lens</w:t>
      </w:r>
    </w:p>
    <w:p w:rsidR="00246C99" w:rsidRDefault="00246C99" w:rsidP="00C42A83">
      <w:pPr>
        <w:pStyle w:val="SPECText4"/>
      </w:pPr>
      <w:r>
        <w:t>CM-TBAR: Camera Mount for Drop Ceiling “T-bar”</w:t>
      </w:r>
    </w:p>
    <w:p w:rsidR="00246C99" w:rsidRDefault="00246C99" w:rsidP="00C42A83">
      <w:pPr>
        <w:pStyle w:val="SPECText4"/>
      </w:pPr>
      <w:r>
        <w:t>CMD16W: Camera Wall Mount (White)</w:t>
      </w:r>
    </w:p>
    <w:p w:rsidR="00246C99" w:rsidRDefault="00246C99" w:rsidP="00C42A83">
      <w:pPr>
        <w:pStyle w:val="SPECText4"/>
      </w:pPr>
      <w:r>
        <w:t>HT1203N: Camera Housing w/Heater-Blower</w:t>
      </w:r>
    </w:p>
    <w:p w:rsidR="00246C99" w:rsidRDefault="00246C99" w:rsidP="00C42A83">
      <w:pPr>
        <w:pStyle w:val="SPECText4"/>
      </w:pPr>
      <w:r>
        <w:t>HMW13: Medium Duty Wall Mount for HT1203N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</w:p>
    <w:p w:rsidR="00315B49" w:rsidRPr="00315B49" w:rsidRDefault="00D000DB" w:rsidP="00315B49">
      <w:pPr>
        <w:pStyle w:val="SPECText4"/>
        <w:rPr>
          <w:szCs w:val="22"/>
        </w:rPr>
      </w:pPr>
      <w:r>
        <w:rPr>
          <w:snapToGrid/>
          <w:color w:val="211D1E"/>
          <w:szCs w:val="22"/>
        </w:rPr>
        <w:t>A-CS164A: Pipe/</w:t>
      </w:r>
      <w:r w:rsidR="00246C99">
        <w:rPr>
          <w:snapToGrid/>
          <w:color w:val="211D1E"/>
          <w:szCs w:val="22"/>
        </w:rPr>
        <w:t>Pole Mount Arm for HT1203N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A4" w:rsidRDefault="008A14A4">
      <w:r>
        <w:separator/>
      </w:r>
    </w:p>
  </w:endnote>
  <w:endnote w:type="continuationSeparator" w:id="0">
    <w:p w:rsidR="008A14A4" w:rsidRDefault="008A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A4" w:rsidRDefault="008A14A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8A14A4" w:rsidRDefault="008A14A4">
    <w:pPr>
      <w:widowControl/>
      <w:tabs>
        <w:tab w:val="right" w:pos="9360"/>
      </w:tabs>
      <w:spacing w:line="0" w:lineRule="atLeast"/>
    </w:pPr>
    <w:r>
      <w:tab/>
      <w:t>Video Surveillance</w:t>
    </w:r>
  </w:p>
  <w:p w:rsidR="008A14A4" w:rsidRDefault="008A14A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A4" w:rsidRDefault="008A14A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A14A4" w:rsidRDefault="008A14A4" w:rsidP="00D16C4C">
    <w:pPr>
      <w:pStyle w:val="Footer"/>
    </w:pPr>
    <w:r>
      <w:tab/>
    </w:r>
    <w:r>
      <w:tab/>
      <w:t xml:space="preserve">28 23 29 - </w:t>
    </w:r>
    <w:fldSimple w:instr=" PAGE   \* MERGEFORMAT ">
      <w:r w:rsidR="009E6215">
        <w:rPr>
          <w:noProof/>
        </w:rPr>
        <w:t>6</w:t>
      </w:r>
    </w:fldSimple>
  </w:p>
  <w:p w:rsidR="008A14A4" w:rsidRDefault="008A14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A4" w:rsidRDefault="008A14A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A14A4" w:rsidRDefault="008A14A4">
    <w:pPr>
      <w:pStyle w:val="Footer"/>
    </w:pPr>
    <w:r>
      <w:tab/>
    </w:r>
    <w:r>
      <w:tab/>
      <w:t xml:space="preserve">28 23 29 - </w:t>
    </w:r>
    <w:fldSimple w:instr=" PAGE   \* MERGEFORMAT ">
      <w:r w:rsidR="009E6215">
        <w:rPr>
          <w:noProof/>
        </w:rPr>
        <w:t>1</w:t>
      </w:r>
    </w:fldSimple>
  </w:p>
  <w:p w:rsidR="008A14A4" w:rsidRDefault="008A1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A4" w:rsidRDefault="008A14A4">
      <w:r>
        <w:separator/>
      </w:r>
    </w:p>
  </w:footnote>
  <w:footnote w:type="continuationSeparator" w:id="0">
    <w:p w:rsidR="008A14A4" w:rsidRDefault="008A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A4" w:rsidRDefault="008A14A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8A14A4" w:rsidRDefault="008A14A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8A14A4" w:rsidRDefault="008A14A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8A14A4" w:rsidTr="00DD23F3">
      <w:tc>
        <w:tcPr>
          <w:tcW w:w="3288" w:type="dxa"/>
          <w:vMerge w:val="restart"/>
        </w:tcPr>
        <w:p w:rsidR="008A14A4" w:rsidRDefault="008A14A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A14A4" w:rsidRDefault="008A14A4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IPC2MT Full Body IP Camera</w:t>
          </w:r>
        </w:p>
      </w:tc>
    </w:tr>
    <w:tr w:rsidR="008A14A4" w:rsidTr="00DD23F3">
      <w:tc>
        <w:tcPr>
          <w:tcW w:w="3288" w:type="dxa"/>
          <w:vMerge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A14A4" w:rsidRDefault="008A14A4">
          <w:pPr>
            <w:pStyle w:val="STHeader"/>
            <w:rPr>
              <w:sz w:val="20"/>
            </w:rPr>
          </w:pPr>
        </w:p>
      </w:tc>
    </w:tr>
    <w:tr w:rsidR="008A14A4" w:rsidTr="00DD23F3">
      <w:tc>
        <w:tcPr>
          <w:tcW w:w="3288" w:type="dxa"/>
          <w:vMerge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A14A4" w:rsidRDefault="008A14A4">
          <w:pPr>
            <w:pStyle w:val="STHeader"/>
            <w:rPr>
              <w:sz w:val="20"/>
            </w:rPr>
          </w:pPr>
        </w:p>
      </w:tc>
    </w:tr>
    <w:tr w:rsidR="008A14A4" w:rsidTr="00DD23F3">
      <w:tc>
        <w:tcPr>
          <w:tcW w:w="3288" w:type="dxa"/>
          <w:vMerge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A14A4" w:rsidRDefault="008A14A4">
          <w:pPr>
            <w:pStyle w:val="STHeader"/>
            <w:rPr>
              <w:sz w:val="20"/>
            </w:rPr>
          </w:pPr>
        </w:p>
      </w:tc>
    </w:tr>
    <w:tr w:rsidR="008A14A4" w:rsidTr="00DD23F3">
      <w:tc>
        <w:tcPr>
          <w:tcW w:w="3288" w:type="dxa"/>
          <w:vMerge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A14A4" w:rsidRDefault="008A14A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A14A4" w:rsidRDefault="008A14A4">
          <w:pPr>
            <w:pStyle w:val="STHeader"/>
            <w:rPr>
              <w:sz w:val="20"/>
            </w:rPr>
          </w:pPr>
        </w:p>
      </w:tc>
    </w:tr>
  </w:tbl>
  <w:p w:rsidR="008A14A4" w:rsidRDefault="008A14A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8A14A4" w:rsidTr="00692EF6">
      <w:tc>
        <w:tcPr>
          <w:tcW w:w="3528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8A14A4" w:rsidRPr="006E316C" w:rsidRDefault="008A14A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A14A4" w:rsidTr="00692EF6">
      <w:tc>
        <w:tcPr>
          <w:tcW w:w="3528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</w:tr>
    <w:tr w:rsidR="008A14A4" w:rsidTr="00692EF6">
      <w:tc>
        <w:tcPr>
          <w:tcW w:w="3528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</w:tr>
    <w:tr w:rsidR="008A14A4" w:rsidTr="00692EF6">
      <w:tc>
        <w:tcPr>
          <w:tcW w:w="3528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</w:tr>
    <w:tr w:rsidR="008A14A4" w:rsidTr="00692EF6">
      <w:tc>
        <w:tcPr>
          <w:tcW w:w="3528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A14A4" w:rsidRDefault="008A14A4" w:rsidP="00C11D0D">
          <w:pPr>
            <w:pStyle w:val="Header"/>
            <w:tabs>
              <w:tab w:val="right" w:pos="9648"/>
            </w:tabs>
          </w:pPr>
        </w:p>
      </w:tc>
    </w:tr>
  </w:tbl>
  <w:p w:rsidR="008A14A4" w:rsidRPr="00C4501D" w:rsidRDefault="008A14A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561B6"/>
    <w:rsid w:val="000725AD"/>
    <w:rsid w:val="000D5831"/>
    <w:rsid w:val="000E5195"/>
    <w:rsid w:val="00123083"/>
    <w:rsid w:val="00127FAB"/>
    <w:rsid w:val="00146A45"/>
    <w:rsid w:val="00146ACD"/>
    <w:rsid w:val="00147B93"/>
    <w:rsid w:val="00151B4C"/>
    <w:rsid w:val="00154680"/>
    <w:rsid w:val="001675FF"/>
    <w:rsid w:val="00175164"/>
    <w:rsid w:val="00190A5E"/>
    <w:rsid w:val="00193C6E"/>
    <w:rsid w:val="00194683"/>
    <w:rsid w:val="001A6900"/>
    <w:rsid w:val="001C588B"/>
    <w:rsid w:val="001E1520"/>
    <w:rsid w:val="001E3ACD"/>
    <w:rsid w:val="001F54E2"/>
    <w:rsid w:val="00217BA3"/>
    <w:rsid w:val="002242B9"/>
    <w:rsid w:val="002364AF"/>
    <w:rsid w:val="00246C99"/>
    <w:rsid w:val="00277055"/>
    <w:rsid w:val="00280D73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46935"/>
    <w:rsid w:val="00365131"/>
    <w:rsid w:val="00371382"/>
    <w:rsid w:val="0038180B"/>
    <w:rsid w:val="00382B59"/>
    <w:rsid w:val="00406F2D"/>
    <w:rsid w:val="00413A7C"/>
    <w:rsid w:val="00441BAD"/>
    <w:rsid w:val="00474937"/>
    <w:rsid w:val="00486CFC"/>
    <w:rsid w:val="004870E9"/>
    <w:rsid w:val="00490955"/>
    <w:rsid w:val="00497CE8"/>
    <w:rsid w:val="004B2CD9"/>
    <w:rsid w:val="004C7117"/>
    <w:rsid w:val="004D37FA"/>
    <w:rsid w:val="0054056C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6F6817"/>
    <w:rsid w:val="00702859"/>
    <w:rsid w:val="007650E2"/>
    <w:rsid w:val="007905EE"/>
    <w:rsid w:val="007B1AFE"/>
    <w:rsid w:val="007E202D"/>
    <w:rsid w:val="00831850"/>
    <w:rsid w:val="008365E1"/>
    <w:rsid w:val="00854847"/>
    <w:rsid w:val="00887CF2"/>
    <w:rsid w:val="008A14A4"/>
    <w:rsid w:val="008B0AC5"/>
    <w:rsid w:val="008D4D10"/>
    <w:rsid w:val="008E6C7E"/>
    <w:rsid w:val="008F09CA"/>
    <w:rsid w:val="00905239"/>
    <w:rsid w:val="00927877"/>
    <w:rsid w:val="00960A4F"/>
    <w:rsid w:val="00982BC2"/>
    <w:rsid w:val="00997F9E"/>
    <w:rsid w:val="009C1522"/>
    <w:rsid w:val="009E5BA7"/>
    <w:rsid w:val="009E6215"/>
    <w:rsid w:val="00A176DB"/>
    <w:rsid w:val="00A50822"/>
    <w:rsid w:val="00A70650"/>
    <w:rsid w:val="00A92E6B"/>
    <w:rsid w:val="00AC082F"/>
    <w:rsid w:val="00AC170F"/>
    <w:rsid w:val="00AF2570"/>
    <w:rsid w:val="00B440A0"/>
    <w:rsid w:val="00B5451A"/>
    <w:rsid w:val="00B93EAE"/>
    <w:rsid w:val="00B95187"/>
    <w:rsid w:val="00BB7502"/>
    <w:rsid w:val="00BF3AAB"/>
    <w:rsid w:val="00C11D0D"/>
    <w:rsid w:val="00C42A83"/>
    <w:rsid w:val="00C4501D"/>
    <w:rsid w:val="00CD595F"/>
    <w:rsid w:val="00CF64E2"/>
    <w:rsid w:val="00D000DB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585B-B472-495A-99F1-9A27AF6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28</TotalTime>
  <Pages>8</Pages>
  <Words>2070</Words>
  <Characters>11074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13118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7</cp:revision>
  <cp:lastPrinted>2012-05-10T18:02:00Z</cp:lastPrinted>
  <dcterms:created xsi:type="dcterms:W3CDTF">2012-11-28T20:48:00Z</dcterms:created>
  <dcterms:modified xsi:type="dcterms:W3CDTF">2013-01-14T15:56:00Z</dcterms:modified>
</cp:coreProperties>
</file>