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A13D5B">
        <w:rPr>
          <w:b/>
          <w:color w:val="auto"/>
        </w:rPr>
        <w:t xml:space="preserve"> CLP7550I License Plate </w:t>
      </w:r>
      <w:r w:rsidR="00DA0321">
        <w:rPr>
          <w:b/>
          <w:color w:val="auto"/>
        </w:rPr>
        <w:t xml:space="preserve">Capture </w:t>
      </w:r>
      <w:r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0A2A50" w:rsidP="00620B05">
      <w:pPr>
        <w:pStyle w:val="SPECText4"/>
      </w:pPr>
      <w:r>
        <w:t>CLP7550I</w:t>
      </w:r>
      <w:r w:rsidR="00C42A83">
        <w:t xml:space="preserve">: </w:t>
      </w:r>
      <w:r w:rsidR="00507FFE">
        <w:t>700</w:t>
      </w:r>
      <w:r w:rsidR="00620B05">
        <w:t xml:space="preserve">TVL, </w:t>
      </w:r>
      <w:r>
        <w:t>License Plate Capture</w:t>
      </w:r>
      <w:r w:rsidR="00507FFE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0A2A50" w:rsidRDefault="000A2A50" w:rsidP="00D5331B">
      <w:pPr>
        <w:pStyle w:val="SPECText4"/>
      </w:pPr>
      <w:r>
        <w:t>Specifically designed to capture license plate images with exception quality</w:t>
      </w:r>
    </w:p>
    <w:p w:rsidR="00804697" w:rsidRDefault="00804697" w:rsidP="00D5331B">
      <w:pPr>
        <w:pStyle w:val="SPECText4"/>
      </w:pPr>
      <w:r>
        <w:t>Plate capture capable at a distance of 16ft to 90ft, with automobile speeds of up to 75mph</w:t>
      </w:r>
    </w:p>
    <w:p w:rsidR="00C42A83" w:rsidRDefault="000A2A50" w:rsidP="00D5331B">
      <w:pPr>
        <w:pStyle w:val="SPECText4"/>
      </w:pPr>
      <w:r>
        <w:t>Monochrome (B/W)</w:t>
      </w:r>
      <w:r w:rsidR="009A6B65">
        <w:t xml:space="preserve">, bullet </w:t>
      </w:r>
      <w:r w:rsidR="00C42A83">
        <w:t xml:space="preserve">camera using a 1/3” </w:t>
      </w:r>
      <w:r w:rsidR="00507FFE">
        <w:t xml:space="preserve">Sony </w:t>
      </w:r>
      <w:r w:rsidR="00CA702F">
        <w:t xml:space="preserve">EXview HAD </w:t>
      </w:r>
      <w:r w:rsidR="0006050E">
        <w:t>CCD</w:t>
      </w:r>
      <w:r w:rsidR="00CA702F">
        <w:t xml:space="preserve"> II</w:t>
      </w:r>
    </w:p>
    <w:p w:rsidR="000A2A50" w:rsidRDefault="00507FFE" w:rsidP="000A2A50">
      <w:pPr>
        <w:pStyle w:val="SPECText4"/>
      </w:pPr>
      <w:r>
        <w:t>Produces a minimum of 70</w:t>
      </w:r>
      <w:r w:rsidR="00C42A83">
        <w:t>0TVL of horizontal resolution</w:t>
      </w:r>
    </w:p>
    <w:p w:rsidR="0013392E" w:rsidRDefault="0013392E" w:rsidP="00507FFE">
      <w:pPr>
        <w:pStyle w:val="SPECText4"/>
      </w:pPr>
      <w:r>
        <w:t>Smart IR Technology</w:t>
      </w:r>
    </w:p>
    <w:p w:rsidR="000A2A50" w:rsidRDefault="000A2A50" w:rsidP="00507FFE">
      <w:pPr>
        <w:pStyle w:val="SPECText4"/>
      </w:pPr>
      <w:r>
        <w:t>Long range 5-50mm varifocal lens</w:t>
      </w:r>
    </w:p>
    <w:p w:rsidR="00507FFE" w:rsidRDefault="00507FFE" w:rsidP="00507FFE">
      <w:pPr>
        <w:pStyle w:val="SPECText4"/>
      </w:pPr>
      <w:r>
        <w:t>Weather resistant, metal enclosure</w:t>
      </w:r>
      <w:r w:rsidR="000A2A50">
        <w:t xml:space="preserve"> with built-in heater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>Smart IR Technology: automatically adjusts the sensitivity of IR LED intensity based on distance from lens to object.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>
      <w:pPr>
        <w:pStyle w:val="SPECText3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77F80">
      <w:pPr>
        <w:pStyle w:val="SPECText3"/>
      </w:pPr>
      <w:r w:rsidRPr="00477F80">
        <w:lastRenderedPageBreak/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E3D" w:rsidP="00AF2570">
      <w:pPr>
        <w:pStyle w:val="SPECText3"/>
      </w:pPr>
      <w:r>
        <w:t>Model: CLP7550I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091E3D">
        <w:t>700TVL, License Plate Capture</w:t>
      </w:r>
      <w:r w:rsidR="002D79C8" w:rsidRPr="002D79C8">
        <w:t xml:space="preserve">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1/3” Sony </w:t>
      </w:r>
      <w:r w:rsidR="00091710">
        <w:t xml:space="preserve">EXview HAD </w:t>
      </w:r>
      <w:r w:rsidR="00AF2570">
        <w:t>CCD</w:t>
      </w:r>
      <w:r w:rsidR="00091710">
        <w:t xml:space="preserve"> II</w:t>
      </w:r>
      <w:r>
        <w:t>.</w:t>
      </w:r>
    </w:p>
    <w:p w:rsidR="00A176DB" w:rsidRDefault="008D4D10" w:rsidP="006A78FF">
      <w:pPr>
        <w:pStyle w:val="SPECText3"/>
      </w:pPr>
      <w:r>
        <w:t xml:space="preserve">Lens: </w:t>
      </w:r>
      <w:r w:rsidR="00683A7D">
        <w:t>5 – 50</w:t>
      </w:r>
      <w:r w:rsidR="00854847">
        <w:t>m</w:t>
      </w:r>
      <w:r w:rsidR="002F5100">
        <w:t>m Vari-focal,</w:t>
      </w:r>
      <w:r w:rsidR="00854847">
        <w:t xml:space="preserve"> DC Auto-Iris.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>Scene Illumination: 0</w:t>
      </w:r>
      <w:r w:rsidR="00854847">
        <w:t>Lux</w:t>
      </w:r>
      <w:r>
        <w:t>, B/W, with IR LED’s On</w:t>
      </w:r>
    </w:p>
    <w:p w:rsidR="008D4D10" w:rsidRDefault="002F5100">
      <w:pPr>
        <w:pStyle w:val="SPECText4"/>
      </w:pPr>
      <w:r>
        <w:t>Resolution: 70</w:t>
      </w:r>
      <w:r w:rsidR="00854847">
        <w:t xml:space="preserve">0 TV </w:t>
      </w:r>
      <w:r w:rsidR="00683A7D">
        <w:t>lines</w:t>
      </w:r>
      <w:r w:rsidR="008D4D10">
        <w:t xml:space="preserve"> minimum</w:t>
      </w:r>
      <w:r w:rsidR="004E71CD" w:rsidRPr="004E71CD">
        <w:t xml:space="preserve"> </w:t>
      </w:r>
      <w:r w:rsidR="00683A7D">
        <w:t xml:space="preserve">, </w:t>
      </w:r>
      <w:r w:rsidR="004E71CD">
        <w:t>B/W</w:t>
      </w:r>
    </w:p>
    <w:p w:rsidR="008D4D10" w:rsidRDefault="008D4D10">
      <w:pPr>
        <w:pStyle w:val="SPECText4"/>
      </w:pPr>
      <w:r>
        <w:t>S</w:t>
      </w:r>
      <w:r w:rsidR="00091710">
        <w:t>ignal to noise: 50</w:t>
      </w:r>
      <w:r w:rsidR="004E71CD">
        <w:t>dB</w:t>
      </w:r>
      <w:r w:rsidR="006A78FF">
        <w:t xml:space="preserve"> (AGC Off)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2F5100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13392E" w:rsidP="006A78FF">
      <w:pPr>
        <w:pStyle w:val="SPECText4"/>
      </w:pPr>
      <w:r>
        <w:t>Smart IR Technology</w:t>
      </w:r>
    </w:p>
    <w:p w:rsidR="00960A4F" w:rsidRDefault="00960A4F">
      <w:pPr>
        <w:pStyle w:val="SPECText4"/>
      </w:pPr>
      <w:r>
        <w:t>On Screen Display (OSD) functionality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54056C" w:rsidP="00960A4F">
      <w:pPr>
        <w:pStyle w:val="SPECText4"/>
      </w:pPr>
      <w:r>
        <w:t>Effective Pixels: 976(H) x 494(V)</w:t>
      </w:r>
    </w:p>
    <w:p w:rsidR="0054056C" w:rsidRDefault="0054056C" w:rsidP="00960A4F">
      <w:pPr>
        <w:pStyle w:val="SPECText4"/>
      </w:pPr>
      <w:r>
        <w:t>Scanning Frequency: 15.73KHz(H) x 59.94Hz(V)</w:t>
      </w:r>
    </w:p>
    <w:p w:rsidR="007F5C8E" w:rsidRPr="007F5C8E" w:rsidRDefault="007F5C8E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Negative Image: On / Off</w:t>
      </w:r>
    </w:p>
    <w:p w:rsidR="005815E6" w:rsidRPr="005815E6" w:rsidRDefault="006A78FF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Gamma: 0.45</w:t>
      </w:r>
    </w:p>
    <w:p w:rsidR="00B70F34" w:rsidRPr="000F3E29" w:rsidRDefault="006A78FF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Smart IR: On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6A78FF">
        <w:t xml:space="preserve">t Power: 12V DC </w:t>
      </w:r>
      <w:r w:rsidR="00804697">
        <w:t xml:space="preserve">/ 24V AC </w:t>
      </w:r>
      <w:r w:rsidR="00B70F34">
        <w:t>(+/- 1</w:t>
      </w:r>
      <w:r w:rsidR="006A78FF">
        <w:t>0</w:t>
      </w:r>
      <w:r>
        <w:t>%)</w:t>
      </w:r>
      <w:r w:rsidR="00E5228E">
        <w:t>, 60Hz.</w:t>
      </w:r>
    </w:p>
    <w:p w:rsidR="00804697" w:rsidRDefault="00D6457D" w:rsidP="006A78FF">
      <w:pPr>
        <w:pStyle w:val="SPECText4"/>
      </w:pPr>
      <w:r>
        <w:t>Power Consumption:</w:t>
      </w:r>
      <w:r w:rsidR="006A78FF">
        <w:t xml:space="preserve"> </w:t>
      </w:r>
      <w:r w:rsidR="005815E6">
        <w:t xml:space="preserve"> </w:t>
      </w:r>
    </w:p>
    <w:p w:rsidR="00B70F34" w:rsidRDefault="00804697" w:rsidP="00804697">
      <w:pPr>
        <w:pStyle w:val="SPECText5"/>
      </w:pPr>
      <w:r>
        <w:t>12VDC: 10W (820</w:t>
      </w:r>
      <w:r w:rsidR="006A78FF">
        <w:t>mA)</w:t>
      </w:r>
      <w:r>
        <w:t>, with heater on</w:t>
      </w:r>
    </w:p>
    <w:p w:rsidR="00804697" w:rsidRDefault="00804697" w:rsidP="00804697">
      <w:pPr>
        <w:pStyle w:val="SPECText5"/>
      </w:pPr>
      <w:r>
        <w:t>24VAC: 18W (433mA), with heater on</w:t>
      </w:r>
    </w:p>
    <w:p w:rsidR="008D4D10" w:rsidRDefault="00B440A0">
      <w:pPr>
        <w:pStyle w:val="SPECText3"/>
      </w:pPr>
      <w:r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9127F0" w:rsidP="00B440A0">
      <w:pPr>
        <w:pStyle w:val="SPECText4"/>
      </w:pPr>
      <w:r>
        <w:t>Complete bullet housing</w:t>
      </w:r>
      <w:r w:rsidR="00C42A83">
        <w:t xml:space="preserve"> to</w:t>
      </w:r>
      <w:r>
        <w:t xml:space="preserve"> be IP6</w:t>
      </w:r>
      <w:r w:rsidR="00804697">
        <w:t>6</w:t>
      </w:r>
      <w:r w:rsidR="006E548F">
        <w:t xml:space="preserve"> rated</w:t>
      </w:r>
    </w:p>
    <w:p w:rsidR="009C1522" w:rsidRDefault="0009796B" w:rsidP="009C1522">
      <w:pPr>
        <w:pStyle w:val="SPECText4"/>
      </w:pPr>
      <w:r>
        <w:t xml:space="preserve">Power Input: </w:t>
      </w:r>
      <w:r w:rsidR="00465866">
        <w:t>2</w:t>
      </w:r>
      <w:r w:rsidR="009C1522">
        <w:t>-Pin Screw Terminal Block</w:t>
      </w:r>
    </w:p>
    <w:p w:rsidR="00804697" w:rsidRDefault="00804697" w:rsidP="009C1522">
      <w:pPr>
        <w:pStyle w:val="SPECText4"/>
      </w:pPr>
      <w:r>
        <w:lastRenderedPageBreak/>
        <w:t>External zoom and focus adjustments and tactile programming switch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13392E" w:rsidRPr="004F64BE" w:rsidRDefault="009127F0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 xml:space="preserve">IR LED: </w:t>
      </w:r>
      <w:r w:rsidR="00804697">
        <w:rPr>
          <w:rStyle w:val="A9"/>
          <w:rFonts w:cs="Times New Roman"/>
          <w:color w:val="auto"/>
          <w:sz w:val="22"/>
          <w:szCs w:val="22"/>
        </w:rPr>
        <w:t>1</w:t>
      </w:r>
      <w:r w:rsidR="00465866">
        <w:rPr>
          <w:rStyle w:val="A9"/>
          <w:rFonts w:cs="Times New Roman"/>
          <w:color w:val="auto"/>
          <w:sz w:val="22"/>
          <w:szCs w:val="22"/>
        </w:rPr>
        <w:t>0</w:t>
      </w:r>
      <w:r w:rsidR="00804697">
        <w:rPr>
          <w:rStyle w:val="A9"/>
          <w:rFonts w:cs="Times New Roman"/>
          <w:color w:val="auto"/>
          <w:sz w:val="22"/>
          <w:szCs w:val="22"/>
        </w:rPr>
        <w:t xml:space="preserve">, high power LED </w:t>
      </w:r>
      <w:r>
        <w:rPr>
          <w:rStyle w:val="A9"/>
          <w:rFonts w:cs="Times New Roman"/>
          <w:color w:val="auto"/>
          <w:sz w:val="22"/>
          <w:szCs w:val="22"/>
        </w:rPr>
        <w:t xml:space="preserve">lights, </w:t>
      </w:r>
      <w:r w:rsidR="00804697">
        <w:rPr>
          <w:rStyle w:val="A9"/>
          <w:rFonts w:cs="Times New Roman"/>
          <w:color w:val="auto"/>
          <w:sz w:val="22"/>
          <w:szCs w:val="22"/>
        </w:rPr>
        <w:t>9</w:t>
      </w:r>
      <w:r>
        <w:rPr>
          <w:rStyle w:val="A9"/>
          <w:rFonts w:cs="Times New Roman"/>
          <w:color w:val="auto"/>
          <w:sz w:val="22"/>
          <w:szCs w:val="22"/>
        </w:rPr>
        <w:t>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 xml:space="preserve">ft </w:t>
      </w:r>
      <w:r>
        <w:rPr>
          <w:rStyle w:val="A9"/>
          <w:rFonts w:cs="Times New Roman"/>
          <w:color w:val="auto"/>
          <w:sz w:val="22"/>
          <w:szCs w:val="22"/>
        </w:rPr>
        <w:t>(</w:t>
      </w:r>
      <w:r w:rsidR="00804697">
        <w:rPr>
          <w:rStyle w:val="A9"/>
          <w:rFonts w:cs="Times New Roman"/>
          <w:color w:val="auto"/>
          <w:sz w:val="22"/>
          <w:szCs w:val="22"/>
        </w:rPr>
        <w:t>28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</w:p>
    <w:p w:rsidR="002F26C2" w:rsidRDefault="00804697" w:rsidP="00B440A0">
      <w:pPr>
        <w:pStyle w:val="SPECText4"/>
      </w:pPr>
      <w:r>
        <w:t>Dimensions (W</w:t>
      </w:r>
      <w:r w:rsidR="0013392E">
        <w:t xml:space="preserve"> x H</w:t>
      </w:r>
      <w:r>
        <w:t xml:space="preserve"> x D</w:t>
      </w:r>
      <w:r w:rsidR="0013392E">
        <w:t xml:space="preserve">): </w:t>
      </w:r>
      <w:r>
        <w:t>4.25</w:t>
      </w:r>
      <w:r w:rsidR="0013392E" w:rsidRPr="0009796B">
        <w:t xml:space="preserve"> </w:t>
      </w:r>
      <w:r w:rsidR="00465866">
        <w:t>x 3.8</w:t>
      </w:r>
      <w:r w:rsidR="0009796B">
        <w:t xml:space="preserve"> </w:t>
      </w:r>
      <w:r w:rsidR="00465866">
        <w:t xml:space="preserve">x </w:t>
      </w:r>
      <w:r>
        <w:t>6.1</w:t>
      </w:r>
      <w:r w:rsidR="002A6C8E" w:rsidRPr="0009796B">
        <w:t>in (</w:t>
      </w:r>
      <w:r>
        <w:t>108</w:t>
      </w:r>
      <w:r w:rsidR="0009796B">
        <w:t xml:space="preserve"> x </w:t>
      </w:r>
      <w:r w:rsidR="00786AE8">
        <w:t>97</w:t>
      </w:r>
      <w:r w:rsidR="00FB2C8B" w:rsidRPr="0009796B">
        <w:t xml:space="preserve"> x</w:t>
      </w:r>
      <w:r w:rsidR="0009796B">
        <w:t xml:space="preserve"> </w:t>
      </w:r>
      <w:r>
        <w:t>156</w:t>
      </w:r>
      <w:r w:rsidR="00FB2C8B" w:rsidRPr="0009796B">
        <w:t>mm)</w:t>
      </w:r>
    </w:p>
    <w:p w:rsidR="00FB2C8B" w:rsidRDefault="0009796B" w:rsidP="00B440A0">
      <w:pPr>
        <w:pStyle w:val="SPECText4"/>
      </w:pPr>
      <w:r>
        <w:t xml:space="preserve">Weight: </w:t>
      </w:r>
      <w:r w:rsidR="00804697">
        <w:t>4.1</w:t>
      </w:r>
      <w:r>
        <w:t>lbs (</w:t>
      </w:r>
      <w:r w:rsidR="00804697">
        <w:t>1.85</w:t>
      </w:r>
      <w:r w:rsidR="00FB2C8B">
        <w:t>kg)</w:t>
      </w:r>
    </w:p>
    <w:p w:rsidR="002A6C8E" w:rsidRDefault="009C1522" w:rsidP="008E4CB3">
      <w:pPr>
        <w:pStyle w:val="SPECText4"/>
      </w:pPr>
      <w:r>
        <w:t xml:space="preserve">Operating Temperature: </w:t>
      </w:r>
      <w:r w:rsidR="00804697">
        <w:t>-40</w:t>
      </w:r>
      <w:r w:rsidR="000166B4">
        <w:t>ºF ~ 122ºF (-</w:t>
      </w:r>
      <w:r w:rsidR="00804697">
        <w:t>4</w:t>
      </w:r>
      <w:r w:rsidR="000166B4">
        <w:t>0ºC ~ +5</w:t>
      </w:r>
      <w:r w:rsidRPr="009C1522">
        <w:t>0ºC)</w:t>
      </w:r>
    </w:p>
    <w:p w:rsidR="000E5195" w:rsidRDefault="0009796B" w:rsidP="00B440A0">
      <w:pPr>
        <w:pStyle w:val="SPECText4"/>
      </w:pPr>
      <w:r>
        <w:t>Operating Humidity: 0 to 96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5B4C3A" w:rsidRDefault="005B4C3A" w:rsidP="009C1522">
      <w:pPr>
        <w:pStyle w:val="SPECText4"/>
      </w:pPr>
      <w:r>
        <w:t>Underwriter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0166B4" w:rsidP="009C1522">
      <w:pPr>
        <w:pStyle w:val="SPECText4"/>
      </w:pPr>
      <w:r>
        <w:t>NEMA-4X (IP6</w:t>
      </w:r>
      <w:r w:rsidR="00804697">
        <w:t>6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0166B4" w:rsidRDefault="0009796B" w:rsidP="00BC46CD">
      <w:pPr>
        <w:pStyle w:val="SPECText4"/>
      </w:pPr>
      <w:r>
        <w:t>A-CM150: Corner Mount</w:t>
      </w:r>
    </w:p>
    <w:p w:rsidR="0009796B" w:rsidRDefault="0009796B" w:rsidP="00BC46CD">
      <w:pPr>
        <w:pStyle w:val="SPECText4"/>
      </w:pPr>
      <w:r>
        <w:t>A-CM151: Pole Mount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  <w:bookmarkStart w:id="0" w:name="_GoBack"/>
      <w:bookmarkEnd w:id="0"/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83" w:rsidRDefault="00532583">
      <w:r>
        <w:separator/>
      </w:r>
    </w:p>
  </w:endnote>
  <w:endnote w:type="continuationSeparator" w:id="0">
    <w:p w:rsidR="00532583" w:rsidRDefault="0053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60258F">
      <w:fldChar w:fldCharType="begin"/>
    </w:r>
    <w:r w:rsidR="004A0855">
      <w:instrText xml:space="preserve"> PAGE   \* MERGEFORMAT </w:instrText>
    </w:r>
    <w:r w:rsidR="0060258F">
      <w:fldChar w:fldCharType="separate"/>
    </w:r>
    <w:r w:rsidR="0085672E">
      <w:rPr>
        <w:noProof/>
      </w:rPr>
      <w:t>5</w:t>
    </w:r>
    <w:r w:rsidR="0060258F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60258F">
      <w:fldChar w:fldCharType="begin"/>
    </w:r>
    <w:r w:rsidR="004A0855">
      <w:instrText xml:space="preserve"> PAGE   \* MERGEFORMAT </w:instrText>
    </w:r>
    <w:r w:rsidR="0060258F">
      <w:fldChar w:fldCharType="separate"/>
    </w:r>
    <w:r w:rsidR="0085672E">
      <w:rPr>
        <w:noProof/>
      </w:rPr>
      <w:t>1</w:t>
    </w:r>
    <w:r w:rsidR="0060258F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83" w:rsidRDefault="00532583">
      <w:r>
        <w:separator/>
      </w:r>
    </w:p>
  </w:footnote>
  <w:footnote w:type="continuationSeparator" w:id="0">
    <w:p w:rsidR="00532583" w:rsidRDefault="00532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DA0321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CLP7550I License Plate Capture</w:t>
          </w:r>
          <w:r w:rsidR="00855EE6">
            <w:rPr>
              <w:sz w:val="20"/>
            </w:rPr>
            <w:t xml:space="preserve"> 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1E3D"/>
    <w:rsid w:val="00092035"/>
    <w:rsid w:val="0009796B"/>
    <w:rsid w:val="000A2A50"/>
    <w:rsid w:val="000B6B13"/>
    <w:rsid w:val="000D5831"/>
    <w:rsid w:val="000E5195"/>
    <w:rsid w:val="000F3E29"/>
    <w:rsid w:val="00121346"/>
    <w:rsid w:val="0013392E"/>
    <w:rsid w:val="00146ACD"/>
    <w:rsid w:val="00151B4C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36C36"/>
    <w:rsid w:val="002574E2"/>
    <w:rsid w:val="002A6C8E"/>
    <w:rsid w:val="002A7530"/>
    <w:rsid w:val="002B7C67"/>
    <w:rsid w:val="002D79C8"/>
    <w:rsid w:val="002F26C2"/>
    <w:rsid w:val="002F5100"/>
    <w:rsid w:val="0032589E"/>
    <w:rsid w:val="0032795F"/>
    <w:rsid w:val="00365131"/>
    <w:rsid w:val="00373E84"/>
    <w:rsid w:val="00406F2D"/>
    <w:rsid w:val="00465866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507FFE"/>
    <w:rsid w:val="00532583"/>
    <w:rsid w:val="0054056C"/>
    <w:rsid w:val="00553854"/>
    <w:rsid w:val="00570B34"/>
    <w:rsid w:val="005764CB"/>
    <w:rsid w:val="005815E6"/>
    <w:rsid w:val="00582B65"/>
    <w:rsid w:val="005A41FF"/>
    <w:rsid w:val="005B4C3A"/>
    <w:rsid w:val="005C327F"/>
    <w:rsid w:val="005D1ACC"/>
    <w:rsid w:val="0060258F"/>
    <w:rsid w:val="0061723C"/>
    <w:rsid w:val="00620B05"/>
    <w:rsid w:val="00656E39"/>
    <w:rsid w:val="00665AA4"/>
    <w:rsid w:val="00683A7D"/>
    <w:rsid w:val="0068448D"/>
    <w:rsid w:val="00687AF7"/>
    <w:rsid w:val="006900F1"/>
    <w:rsid w:val="00692EF6"/>
    <w:rsid w:val="006A78FF"/>
    <w:rsid w:val="006B2E7E"/>
    <w:rsid w:val="006E227F"/>
    <w:rsid w:val="006E316C"/>
    <w:rsid w:val="006E548F"/>
    <w:rsid w:val="00702859"/>
    <w:rsid w:val="00786AE8"/>
    <w:rsid w:val="007B1AFE"/>
    <w:rsid w:val="007B7CD1"/>
    <w:rsid w:val="007F5C8E"/>
    <w:rsid w:val="00804697"/>
    <w:rsid w:val="00831850"/>
    <w:rsid w:val="008442EE"/>
    <w:rsid w:val="00854847"/>
    <w:rsid w:val="00855EE6"/>
    <w:rsid w:val="0085672E"/>
    <w:rsid w:val="00887CF2"/>
    <w:rsid w:val="008B0AC5"/>
    <w:rsid w:val="008D4D10"/>
    <w:rsid w:val="008E20E7"/>
    <w:rsid w:val="008E4CB3"/>
    <w:rsid w:val="008F09CA"/>
    <w:rsid w:val="008F30BE"/>
    <w:rsid w:val="00905239"/>
    <w:rsid w:val="009127F0"/>
    <w:rsid w:val="00927877"/>
    <w:rsid w:val="00960A4F"/>
    <w:rsid w:val="00982BC2"/>
    <w:rsid w:val="009A6B65"/>
    <w:rsid w:val="009C1522"/>
    <w:rsid w:val="009D0524"/>
    <w:rsid w:val="009E5BA7"/>
    <w:rsid w:val="00A13D5B"/>
    <w:rsid w:val="00A176DB"/>
    <w:rsid w:val="00A5058B"/>
    <w:rsid w:val="00A747DF"/>
    <w:rsid w:val="00A92E6B"/>
    <w:rsid w:val="00AC082F"/>
    <w:rsid w:val="00AC741A"/>
    <w:rsid w:val="00AF2570"/>
    <w:rsid w:val="00B440A0"/>
    <w:rsid w:val="00B70F34"/>
    <w:rsid w:val="00B93EAE"/>
    <w:rsid w:val="00B95187"/>
    <w:rsid w:val="00BB27F0"/>
    <w:rsid w:val="00BC46CD"/>
    <w:rsid w:val="00BF44C2"/>
    <w:rsid w:val="00C11D0D"/>
    <w:rsid w:val="00C42A83"/>
    <w:rsid w:val="00C4501D"/>
    <w:rsid w:val="00CA702F"/>
    <w:rsid w:val="00CD595F"/>
    <w:rsid w:val="00CF64E2"/>
    <w:rsid w:val="00D16C4C"/>
    <w:rsid w:val="00D5331B"/>
    <w:rsid w:val="00D6457D"/>
    <w:rsid w:val="00DA0321"/>
    <w:rsid w:val="00DD23F3"/>
    <w:rsid w:val="00DD4742"/>
    <w:rsid w:val="00DF1D18"/>
    <w:rsid w:val="00E2514C"/>
    <w:rsid w:val="00E5228E"/>
    <w:rsid w:val="00E672B6"/>
    <w:rsid w:val="00E87B8B"/>
    <w:rsid w:val="00E96539"/>
    <w:rsid w:val="00EB2E93"/>
    <w:rsid w:val="00EC510A"/>
    <w:rsid w:val="00F50172"/>
    <w:rsid w:val="00F7466D"/>
    <w:rsid w:val="00F75DE9"/>
    <w:rsid w:val="00F80D57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1F4F-F060-4CA6-975B-84077DE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7106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2015-01-15T22:01:00Z</dcterms:created>
  <dcterms:modified xsi:type="dcterms:W3CDTF">2015-01-15T22:01:00Z</dcterms:modified>
</cp:coreProperties>
</file>